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Daily Care Notes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A running daily record of a resident's care, meals, mobility and wellbeing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Resident Name:</w:t>
            </w:r>
          </w:p>
        </w:tc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Room: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Date:</w:t>
            </w:r>
          </w:p>
        </w:tc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Shift: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shd w:fill="F7E3C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Allergies / Alerts:</w:t>
            </w:r>
          </w:p>
        </w:tc>
        <w:tc>
          <w:tcPr>
            <w:tcW w:type="dxa" w:w="2800"/>
            <w:gridSpan w:val="3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What to Cover Today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Not every category needs an entry every hour — but across the whole shift, the log below should give a clear, honest picture of these areas. Write what you did and observed, not just "all okay."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25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Personal care</w:t>
            </w:r>
          </w:p>
        </w:tc>
        <w:tc>
          <w:tcPr>
            <w:tcW w:type="dxa" w:w="225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Nutrition &amp; fluids</w:t>
            </w:r>
          </w:p>
        </w:tc>
        <w:tc>
          <w:tcPr>
            <w:tcW w:type="dxa" w:w="225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Mobility &amp; activity</w:t>
            </w:r>
          </w:p>
        </w:tc>
        <w:tc>
          <w:tcPr>
            <w:tcW w:type="dxa" w:w="225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Mood &amp; wellbeing</w:t>
            </w:r>
          </w:p>
        </w:tc>
      </w:tr>
      <w:tr>
        <w:tc>
          <w:tcPr>
            <w:tcW w:type="dxa" w:w="22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Washing, dressing, oral care, continence care</w:t>
            </w:r>
          </w:p>
        </w:tc>
        <w:tc>
          <w:tcPr>
            <w:tcW w:type="dxa" w:w="22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Meals eaten, appetite, fluid intake</w:t>
            </w:r>
          </w:p>
        </w:tc>
        <w:tc>
          <w:tcPr>
            <w:tcW w:type="dxa" w:w="22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Walking, transfers, time spent out of bed/room</w:t>
            </w:r>
          </w:p>
        </w:tc>
        <w:tc>
          <w:tcPr>
            <w:tcW w:type="dxa" w:w="22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Mood, social interaction, any behaviour changes</w:t>
            </w:r>
          </w:p>
        </w:tc>
      </w:tr>
      <w:tr>
        <w:tc>
          <w:tcPr>
            <w:tcW w:type="dxa" w:w="225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Sleep</w:t>
            </w:r>
          </w:p>
        </w:tc>
        <w:tc>
          <w:tcPr>
            <w:tcW w:type="dxa" w:w="225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Elimination</w:t>
            </w:r>
          </w:p>
        </w:tc>
        <w:tc>
          <w:tcPr>
            <w:tcW w:type="dxa" w:w="225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Social &amp; activities</w:t>
            </w:r>
          </w:p>
        </w:tc>
        <w:tc>
          <w:tcPr>
            <w:tcW w:type="dxa" w:w="225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Health changes</w:t>
            </w:r>
          </w:p>
        </w:tc>
      </w:tr>
      <w:tr>
        <w:tc>
          <w:tcPr>
            <w:tcW w:type="dxa" w:w="22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Naps, night-time sleep quality if known</w:t>
            </w:r>
          </w:p>
        </w:tc>
        <w:tc>
          <w:tcPr>
            <w:tcW w:type="dxa" w:w="22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Bowel/bladder pattern, any concerns</w:t>
            </w:r>
          </w:p>
        </w:tc>
        <w:tc>
          <w:tcPr>
            <w:tcW w:type="dxa" w:w="22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Activities joined, visitors, phone calls</w:t>
            </w:r>
          </w:p>
        </w:tc>
        <w:tc>
          <w:tcPr>
            <w:tcW w:type="dxa" w:w="22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New symptoms, pain, skin changes, falls</w:t>
            </w:r>
          </w:p>
        </w:tc>
      </w:tr>
    </w:tbl>
    <w:p>
      <w:pPr>
        <w:spacing w:after="160"/>
      </w:pP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Daily Log</w:t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1000"/>
            <w:shd w:fill="1C3A3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Time</w:t>
            </w:r>
          </w:p>
        </w:tc>
        <w:tc>
          <w:tcPr>
            <w:tcW w:type="dxa" w:w="5800"/>
            <w:shd w:fill="1C3A3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What Happened (be factual and specific)</w:t>
            </w:r>
          </w:p>
        </w:tc>
        <w:tc>
          <w:tcPr>
            <w:tcW w:type="dxa" w:w="1200"/>
            <w:shd w:fill="1C3A3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Initials</w:t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08:00</w:t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Example: Assisted with shower, skin intact, no concerns noted. Ate full breakfast (porridge and toast), good appetite.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JS</w:t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5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Writing a Good Note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000"/>
            <w:shd w:fill="E4EFE9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60"/>
            </w:pPr>
            <w:r>
              <w:rPr>
                <w:b/>
                <w:bCs/>
                <w:color w:val="235850"/>
                <w:sz w:val="18"/>
                <w:szCs w:val="18"/>
              </w:rPr>
              <w:t xml:space="preserve">DO</w:t>
            </w:r>
          </w:p>
          <w:p>
            <w:pPr>
              <w:spacing w:after="40"/>
            </w:pPr>
            <w:r>
              <w:rPr>
                <w:color w:val="1C3A38"/>
                <w:sz w:val="18"/>
                <w:szCs w:val="18"/>
              </w:rPr>
              <w:t xml:space="preserve">• Write factually — what you saw, heard or did, not your interpretation of it</w:t>
            </w:r>
          </w:p>
          <w:p>
            <w:pPr>
              <w:spacing w:after="40"/>
            </w:pPr>
            <w:r>
              <w:rPr>
                <w:color w:val="1C3A38"/>
                <w:sz w:val="18"/>
                <w:szCs w:val="18"/>
              </w:rPr>
              <w:t xml:space="preserve">• Record the time as close to real-time as possible</w:t>
            </w:r>
          </w:p>
          <w:p>
            <w:pPr>
              <w:spacing w:after="40"/>
            </w:pPr>
            <w:r>
              <w:rPr>
                <w:color w:val="1C3A38"/>
                <w:sz w:val="18"/>
                <w:szCs w:val="18"/>
              </w:rPr>
              <w:t xml:space="preserve">• Use the resident's own words where relevant, in quotation marks</w:t>
            </w:r>
          </w:p>
          <w:p>
            <w:pPr>
              <w:spacing w:after="40"/>
            </w:pPr>
            <w:r>
              <w:rPr>
                <w:color w:val="1C3A38"/>
                <w:sz w:val="18"/>
                <w:szCs w:val="18"/>
              </w:rPr>
              <w:t xml:space="preserve">• Sign or initial every entry</w:t>
            </w:r>
          </w:p>
          <w:p>
            <w:pPr>
              <w:spacing w:after="40"/>
            </w:pPr>
            <w:r>
              <w:rPr>
                <w:color w:val="1C3A38"/>
                <w:sz w:val="18"/>
                <w:szCs w:val="18"/>
              </w:rPr>
              <w:t xml:space="preserve">• Note anything that differs from their usual pattern, even if minor</w:t>
            </w:r>
          </w:p>
        </w:tc>
      </w:tr>
    </w:tbl>
    <w:p>
      <w:pPr>
        <w:spacing w:after="10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000"/>
            <w:shd w:fill="FBE1DD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60"/>
            </w:pPr>
            <w:r>
              <w:rPr>
                <w:b/>
                <w:bCs/>
                <w:color w:val="B84438"/>
                <w:sz w:val="18"/>
                <w:szCs w:val="18"/>
              </w:rPr>
              <w:t xml:space="preserve">DO NOT</w:t>
            </w:r>
          </w:p>
          <w:p>
            <w:pPr>
              <w:spacing w:after="40"/>
            </w:pPr>
            <w:r>
              <w:rPr>
                <w:color w:val="1C3A38"/>
                <w:sz w:val="18"/>
                <w:szCs w:val="18"/>
              </w:rPr>
              <w:t xml:space="preserve">• Use vague entries like "all fine" or "no issues" with no detail</w:t>
            </w:r>
          </w:p>
          <w:p>
            <w:pPr>
              <w:spacing w:after="40"/>
            </w:pPr>
            <w:r>
              <w:rPr>
                <w:color w:val="1C3A38"/>
                <w:sz w:val="18"/>
                <w:szCs w:val="18"/>
              </w:rPr>
              <w:t xml:space="preserve">• Use judgemental or subjective language (e.g. "difficult", "attention-seeking")</w:t>
            </w:r>
          </w:p>
          <w:p>
            <w:pPr>
              <w:spacing w:after="40"/>
            </w:pPr>
            <w:r>
              <w:rPr>
                <w:color w:val="1C3A38"/>
                <w:sz w:val="18"/>
                <w:szCs w:val="18"/>
              </w:rPr>
              <w:t xml:space="preserve">• Leave gaps in the record for periods you were on duty</w:t>
            </w:r>
          </w:p>
          <w:p>
            <w:pPr>
              <w:spacing w:after="40"/>
            </w:pPr>
            <w:r>
              <w:rPr>
                <w:color w:val="1C3A38"/>
                <w:sz w:val="18"/>
                <w:szCs w:val="18"/>
              </w:rPr>
              <w:t xml:space="preserve">• Alter or delete an earlier entry — add a new, dated correction instead</w:t>
            </w:r>
          </w:p>
        </w:tc>
      </w:tr>
    </w:tbl>
    <w:p>
      <w:pPr>
        <w:spacing w:after="160"/>
      </w:pP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End of Day / Handover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Summarise anything the next shift needs to know at a glance, and cross-reference the Daily Handover Sheet if used alongside this log.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Completed by: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Countersigned by (if required):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2026-07-24T20:58:26.296Z</dcterms:created>
  <dcterms:modified xsi:type="dcterms:W3CDTF">2026-07-24T20:58:26.315Z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